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Blue Monday nam niestraszny! Co jeść, by tryskać optymizmem?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jeden z najbardziej depresyjnych dni w roku, czyli Blue Monday. Niestety złe samopoczucie dopada nas nieco częściej niż tylko w trzeci poniedziałek stycznia. Co zrobić, żeby tryskać optymizmem przez cały rok? Jaki wpływ na nastrój mają nasze nawyki żywieniowe? Co jeść, by uśmiech towarzyszył nam nawet w szary zimowy dzień?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1971 roku badacze Fernstone i Wurtman podejrzewali, że na nastrój człowieka wpływa nie tylko pogoda czy „stan konta”, ale także wiele substancji zawartych w produktach spożywczych. Ich teoria opierała się na stwierdzeniu, że spożywanie węglowodanów (glukozy) przekłada się na równowagę aminokwasów w surowicy krwi, powodując podwyższenie stężenia serotoniny – neuroprzekaźnika w mózgu. Serotonina zaś jest odpowiedzialna za jakość snu, apetyt czy poprawę nastroju.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Mam apetyt na…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wpływ na nastrój podejrzewa się nie tylko glukozę, ale także aminokwasy (tryptofan), kwasy tłuszczowe Omega 3, witaminy E, C, D, z grup B oraz składniki mineralne, takie jak: magnez, selen, cynk czy żelazo.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naukowe potwierdzają, że witaminy z grupy B bezpośrednio oddziałują na centralny układ nerwowy – łagodzą objawy lękowe, mają również działanie przeciwdepresyjne i pośrednio wpływają na zwiększenie odczuwania satysfakcji. Niedobory mogą z kolei przekładać się na nastrój i w konsekwencji prowadzić do depresji. Gdzie zatem szukać witamin z grupy B? Bogate w tiaminę (B1), są zboża, warzywa, ziemniaki oraz orzechy. Niacynę (B3), znajdziemy w nasionach słonecznika, pełnych ziarnach zbóż, roślinach strączkowych, rybach czy wątróbce, zaś kwas pantotenowy (B5), w wątróbce, jajach, otrębach, pełnych ziarnach zbóż oraz płatkach owsianych. Z kolei banany, chude mięso (drób), rośliny strączkowe to źródła pirydoksyny (B6). Kobalaminy (B12) szukajmy tylko w produktach pochodzenia zwierzęcego - mięsie, wątróbce, owocach morza i jajach. Kwasu foliowego dostarczy nam natomiast sałata, warzywa kapustne, natka pietruszki, buraki, ogórki, rośliny strączkowe czy chleb pełnoziarnisty.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gdzie znajdziemy pozostałe antystresowe składniki? Witaminę E dostarczą oleje roślinne, witaminę C surowe owoce i warzywa, a kwasy tłuszczowe z rodziny Omega-3, witaminę D i selen ryby oraz owoce morza.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Żelazo w walce ze zmęczeniem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apatyczny, wiecznie zmęczony i przygnębiony? Uwaga! Możesz cierpieć na niedobór żelaza. Zbyt niskie stężenie tego pierwiastka w organizmie może prowadzić do niedotlenienia tkanek, obniżenia zdolności do wysiłku fizycznego oraz zaburzeń rozwoju psychomotorycznego i intelektualnego. Bogatym źródłem żelaza jest mięso, podroby, rośliny strączkowe, pełnoziarniste produkty oraz wszystkie zielone warzywa. Nie czekaj! Jedz na zdrowie i odzyskaj wigor!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Nasz towarzysz stres!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Magnez – to właśnie on jest uważany za pierwiastek antystresowy. Dlaczego? Ponieważ posiada zdolność regulacji wydzielania adrenaliny, czyli substancji zwiększającej odporność człowieka na zbyt duże napięcie. Jak to działa?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Niedobory magnezu zwiększają naszą podatność na stres, ponieważ nasz organizm mniej efektywnie hamuje wówczas wyrzut adrenaliny. I tu zaczyna się błędne koło, ponieważ duże ilości adrenaliny we krwi prowadzą do większego prawdopodobieństwa wystąpienia niedoborów w wyniku jego strat. Obok magnezu warto pamiętać także o cynku, który korzystnie wpływa na funkcjonowanie systemu nerwowego”– </w:t>
      </w:r>
      <w:r>
        <w:rPr>
          <w:rFonts w:ascii="calibri" w:hAnsi="calibri" w:eastAsia="calibri" w:cs="calibri"/>
          <w:sz w:val="24"/>
          <w:szCs w:val="24"/>
        </w:rPr>
        <w:t xml:space="preserve">odpowiada Katarzyna Zadka, dietetyk programu edukacyjnego „Żyj smacznie i zdrowo” marki Winiary.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Codzienna gorączka i pęd sprawiają, że zapominamy o najważniejszym – o naszym zdrowiu! W sytuacjach stresowych może dochodzić do znacznego przyspieszenia przemian metabolicznych, wzmożonej akcji serca, wzrostu ciśnienia krwi i przyspieszenia oddechu, a także do zahamowania procesów trawiennych i motoryki przewodu pokarmowego. Tak silna aktywacja organizmu wzmacnia stres oksydacyjny, który przyspiesza starzenie komórek i zwiększa prawdopodobieństwo procesów nowotworowych.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2026-10-23T22:13:52+02:00</dcterms:created>
  <dcterms:modified xsi:type="dcterms:W3CDTF">2026-10-23T22:13:52+02:00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